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Базы практики ГБПОУ «Тверской медицинский колледж»</w:t>
      </w:r>
    </w:p>
    <w:p>
      <w:pPr>
        <w:ind w:left="66"/>
        <w:jc w:val="center"/>
        <w:rPr>
          <w:b/>
          <w:bCs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«Тверской областной клинический онкологический диспансер»</w:t>
      </w:r>
    </w:p>
    <w:p>
      <w:pPr>
        <w:numPr>
          <w:numId w:val="0"/>
        </w:numPr>
        <w:tabs>
          <w:tab w:val="left" w:pos="420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Королева, д. 10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детская больница №2»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Ржевская, д. 4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детская больница №3»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Петербургское шоссе, д. 5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«Городская клиническая больница №1 им. В. В. Успенского»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Софьи Перовской, д. 47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клиническая больница №6»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ул. Орджоникидзе, д. 46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поликлиника №8»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ул. Виноградова, д. 5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«Городская клиническая больница №7»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Петербургское шоссе, д. 76/1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клиническая больница скорой медицинской помощи»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Маршала Конева, д. 71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«Детская городская клиническая больница №1»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Рыбацкая, д. 7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«Детская областная клиническая больница»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наб. Степана Разина, д. 23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«Детская стоматологическая поликлиника»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Проспект Чайковского, д.24/2б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«Калининская ЦРБ»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:г. Тверь, пос. Химинститута, д. 59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Областная клиническая больница»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Петербургское шоссе, д. 105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«Областная стоматологическая поликлиника»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Орджоникидзе, д. 47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врачебно-физкультурный диспансер»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Озерная, д. 1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клинический кардиологический диспансер»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Комсомольский проспект, д. 19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клинический лечебно-реабилитационный центр»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Горького, д. 50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клинический перинатальный центр им. Е.М.Бакуниной»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Петербургское шоссе, д. 115, корп.3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«Областной клинический психоневрологический диспансер»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Фурманова, д. 12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родильный дом»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Можайского, д. 64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центр по профилактике и борьбе со СПИД и инфекционными заболеваниями»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проспект Николая Корыткова, д. 2, к. 2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«Родильный дом №2»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двор Пролетарки, д. 151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«Родильный дом №5»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Петербургское шоссе, д. 7б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«Стоматологическая поликлиника № 1»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Бакунина, д. 33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«Стоматологическая поликлиника № 2»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Коробкова, д. 4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«Стоматологическая поликлиника № 3»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Адрес: г. Тверь, Комсомольский проспект, д. 10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«Тверская станция скорой медицинской помощи»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Тверь,ул. Троицкая, д. 49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«Центр специализированных видов медицинской помощи им. В.П.Аваева»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Софьи Перовской, д. 56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ГКУЗ ТО «Областная станция переливания крови» 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Тамары Ильиной, д. 20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ГКУЗ ТО «Тверское областное бюро судебно-медицинской экспертизы»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>: г. Тверь, ул. Бобкова, д. 10а</w:t>
      </w:r>
    </w:p>
    <w:p>
      <w:pPr>
        <w:numPr>
          <w:ilvl w:val="0"/>
          <w:numId w:val="1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ГКУЗ ТО «Тверской специализированный дом ребенка «Теремок»</w:t>
      </w:r>
    </w:p>
    <w:p>
      <w:pPr>
        <w:numPr>
          <w:numId w:val="0"/>
        </w:numPr>
        <w:tabs>
          <w:tab w:val="left" w:pos="420"/>
        </w:tabs>
        <w:ind w:left="66" w:left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>
        <w:rPr>
          <w:rFonts w:hint="default"/>
          <w:sz w:val="28"/>
          <w:szCs w:val="28"/>
          <w:lang w:val="ru-RU"/>
        </w:rPr>
        <w:t xml:space="preserve">: г. Тверь, Проспект Победы, д. 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>80</w:t>
      </w:r>
    </w:p>
    <w:p>
      <w:pPr>
        <w:ind w:left="426"/>
        <w:rPr>
          <w:sz w:val="28"/>
          <w:szCs w:val="28"/>
        </w:rPr>
      </w:pPr>
    </w:p>
    <w:p>
      <w:pPr>
        <w:ind w:left="426"/>
        <w:rPr>
          <w:sz w:val="28"/>
          <w:szCs w:val="28"/>
        </w:rPr>
      </w:pPr>
    </w:p>
    <w:sectPr>
      <w:pgSz w:w="11906" w:h="16838"/>
      <w:pgMar w:top="1134" w:right="567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579EE"/>
    <w:multiLevelType w:val="multilevel"/>
    <w:tmpl w:val="18C579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3"/>
    <w:rsid w:val="008559A3"/>
    <w:rsid w:val="00955CA1"/>
    <w:rsid w:val="00AF7EFD"/>
    <w:rsid w:val="24BD55EB"/>
    <w:rsid w:val="7DF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1403</Characters>
  <Lines>11</Lines>
  <Paragraphs>3</Paragraphs>
  <TotalTime>95</TotalTime>
  <ScaleCrop>false</ScaleCrop>
  <LinksUpToDate>false</LinksUpToDate>
  <CharactersWithSpaces>1645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2020-09-07T12:19:00Z</dcterms:created>
  <dc:creator>user</dc:creator>
  <cp:lastModifiedBy>user</cp:lastModifiedBy>
  <cp:lastPrinted>2020-09-07T13:03:00Z</cp:lastPrinted>
  <dcterms:modified xsi:type="dcterms:W3CDTF">2023-10-31T08:02:40Z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26A9DEB68C8C4FB6B3A173D87D212933_12</vt:lpwstr>
  </property>
</Properties>
</file>